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17D77" w14:textId="3ADE37A2" w:rsidR="00D84360" w:rsidRPr="00A10295" w:rsidRDefault="00D84360">
      <w:pPr>
        <w:rPr>
          <w:rFonts w:ascii="Times New Roman" w:hAnsi="Times New Roman" w:cs="Times New Roman"/>
          <w:color w:val="212121"/>
          <w:shd w:val="clear" w:color="auto" w:fill="FFFFFF"/>
        </w:rPr>
      </w:pPr>
      <w:r w:rsidRPr="00A10295">
        <w:rPr>
          <w:rFonts w:ascii="Times New Roman" w:hAnsi="Times New Roman" w:cs="Times New Roman"/>
          <w:color w:val="212121"/>
          <w:shd w:val="clear" w:color="auto" w:fill="FFFFFF"/>
        </w:rPr>
        <w:t xml:space="preserve">Sample answers to </w:t>
      </w:r>
      <w:r w:rsidR="009213C5">
        <w:rPr>
          <w:rFonts w:ascii="Times New Roman" w:hAnsi="Times New Roman" w:cs="Times New Roman"/>
          <w:color w:val="212121"/>
          <w:shd w:val="clear" w:color="auto" w:fill="FFFFFF"/>
        </w:rPr>
        <w:t xml:space="preserve">the two summary questions in </w:t>
      </w:r>
      <w:r w:rsidRPr="00A10295">
        <w:rPr>
          <w:rFonts w:ascii="Times New Roman" w:hAnsi="Times New Roman" w:cs="Times New Roman"/>
          <w:color w:val="212121"/>
          <w:shd w:val="clear" w:color="auto" w:fill="FFFFFF"/>
        </w:rPr>
        <w:t>Voice of Bucks Opus Consult Site</w:t>
      </w:r>
    </w:p>
    <w:p w14:paraId="61F068A4" w14:textId="77777777" w:rsidR="00D84360" w:rsidRPr="00A10295" w:rsidRDefault="00D84360">
      <w:pPr>
        <w:rPr>
          <w:rFonts w:ascii="Times New Roman" w:hAnsi="Times New Roman" w:cs="Times New Roman"/>
          <w:color w:val="212121"/>
          <w:shd w:val="clear" w:color="auto" w:fill="FFFFFF"/>
        </w:rPr>
      </w:pPr>
    </w:p>
    <w:p w14:paraId="04E0D84E" w14:textId="77777777" w:rsidR="00D84360" w:rsidRPr="00A10295" w:rsidRDefault="00D84360">
      <w:pPr>
        <w:rPr>
          <w:rFonts w:ascii="Times New Roman" w:hAnsi="Times New Roman" w:cs="Times New Roman"/>
          <w:color w:val="212121"/>
          <w:shd w:val="clear" w:color="auto" w:fill="FFFFFF"/>
        </w:rPr>
      </w:pPr>
    </w:p>
    <w:p w14:paraId="6D21998A" w14:textId="64E2A87D" w:rsidR="005554B8" w:rsidRPr="00BC76A9" w:rsidRDefault="00D84360">
      <w:pPr>
        <w:rPr>
          <w:rFonts w:ascii="Times New Roman" w:eastAsia="Times New Roman" w:hAnsi="Times New Roman" w:cs="Times New Roman"/>
          <w:color w:val="EE0000"/>
          <w:lang w:eastAsia="en-GB"/>
        </w:rPr>
      </w:pPr>
      <w:r w:rsidRPr="00BC76A9">
        <w:rPr>
          <w:rFonts w:ascii="Times New Roman" w:eastAsia="Times New Roman" w:hAnsi="Times New Roman" w:cs="Times New Roman"/>
          <w:b/>
          <w:bCs/>
          <w:color w:val="212121"/>
          <w:lang w:eastAsia="en-GB"/>
        </w:rPr>
        <w:t>Please give details of why you consider the plan is not legally compliant or is unsound. Please be as precise as possible. </w:t>
      </w:r>
      <w:r w:rsidR="00BC76A9" w:rsidRPr="00BC76A9">
        <w:rPr>
          <w:rFonts w:ascii="Times New Roman" w:eastAsia="Times New Roman" w:hAnsi="Times New Roman" w:cs="Times New Roman"/>
          <w:color w:val="EE0000"/>
          <w:lang w:eastAsia="en-GB"/>
        </w:rPr>
        <w:t>(word limit is 100)</w:t>
      </w:r>
    </w:p>
    <w:p w14:paraId="3DA66605" w14:textId="77777777" w:rsidR="00D84360" w:rsidRPr="00BC76A9" w:rsidRDefault="00D84360">
      <w:pPr>
        <w:rPr>
          <w:rFonts w:ascii="Times New Roman" w:eastAsia="Times New Roman" w:hAnsi="Times New Roman" w:cs="Times New Roman"/>
          <w:color w:val="EE0000"/>
          <w:lang w:eastAsia="en-GB"/>
        </w:rPr>
      </w:pPr>
    </w:p>
    <w:p w14:paraId="4C4E05E5" w14:textId="77777777" w:rsidR="00D84360" w:rsidRPr="00A10295" w:rsidRDefault="00D84360">
      <w:pPr>
        <w:rPr>
          <w:rFonts w:ascii="Times New Roman" w:eastAsia="Times New Roman" w:hAnsi="Times New Roman" w:cs="Times New Roman"/>
          <w:color w:val="212121"/>
          <w:lang w:eastAsia="en-GB"/>
        </w:rPr>
      </w:pPr>
    </w:p>
    <w:p w14:paraId="0CFCAF2D" w14:textId="69019378" w:rsidR="00D84360" w:rsidRPr="00A10295" w:rsidRDefault="00D84360" w:rsidP="00D84360">
      <w:pPr>
        <w:rPr>
          <w:rFonts w:ascii="Times New Roman" w:hAnsi="Times New Roman" w:cs="Times New Roman"/>
        </w:rPr>
      </w:pPr>
      <w:r w:rsidRPr="00A10295">
        <w:rPr>
          <w:rFonts w:ascii="Times New Roman" w:eastAsia="Times New Roman" w:hAnsi="Times New Roman" w:cs="Times New Roman"/>
          <w:color w:val="212121"/>
          <w:lang w:eastAsia="en-GB"/>
        </w:rPr>
        <w:t xml:space="preserve">The Bucks Local Plan is not sound as it relates to my community in Shabbington. </w:t>
      </w:r>
      <w:r w:rsidRPr="00A10295">
        <w:rPr>
          <w:rFonts w:ascii="Times New Roman" w:hAnsi="Times New Roman" w:cs="Times New Roman"/>
        </w:rPr>
        <w:t xml:space="preserve">It has not been positively prepared, or justified by evidence. It is not effective </w:t>
      </w:r>
      <w:r w:rsidR="00BC76A9">
        <w:rPr>
          <w:rFonts w:ascii="Times New Roman" w:hAnsi="Times New Roman" w:cs="Times New Roman"/>
        </w:rPr>
        <w:t>or</w:t>
      </w:r>
      <w:r w:rsidRPr="00A10295">
        <w:rPr>
          <w:rFonts w:ascii="Times New Roman" w:hAnsi="Times New Roman" w:cs="Times New Roman"/>
        </w:rPr>
        <w:t xml:space="preserve"> deliverable and is inconsistent with national policy.  </w:t>
      </w:r>
    </w:p>
    <w:p w14:paraId="74232417" w14:textId="77777777" w:rsidR="00D84360" w:rsidRPr="00A10295" w:rsidRDefault="00D84360" w:rsidP="00D84360">
      <w:pPr>
        <w:rPr>
          <w:rFonts w:ascii="Times New Roman" w:hAnsi="Times New Roman" w:cs="Times New Roman"/>
        </w:rPr>
      </w:pPr>
    </w:p>
    <w:p w14:paraId="5B02926C" w14:textId="5D4DE117" w:rsidR="00D84360" w:rsidRPr="00A10295" w:rsidRDefault="00D84360" w:rsidP="00D84360">
      <w:pPr>
        <w:rPr>
          <w:rFonts w:ascii="Times New Roman" w:hAnsi="Times New Roman" w:cs="Times New Roman"/>
        </w:rPr>
      </w:pPr>
      <w:r w:rsidRPr="00A10295">
        <w:rPr>
          <w:rFonts w:ascii="Times New Roman" w:hAnsi="Times New Roman" w:cs="Times New Roman"/>
        </w:rPr>
        <w:t>The proposed 4 sites for 50 new houses would represent at 2</w:t>
      </w:r>
      <w:r w:rsidR="00DD6933">
        <w:rPr>
          <w:rFonts w:ascii="Times New Roman" w:hAnsi="Times New Roman" w:cs="Times New Roman"/>
        </w:rPr>
        <w:t>4</w:t>
      </w:r>
      <w:r w:rsidRPr="00A10295">
        <w:rPr>
          <w:rFonts w:ascii="Times New Roman" w:hAnsi="Times New Roman" w:cs="Times New Roman"/>
        </w:rPr>
        <w:t>% increase in our rural community</w:t>
      </w:r>
      <w:r w:rsidR="00A10295" w:rsidRPr="00A10295">
        <w:rPr>
          <w:rFonts w:ascii="Times New Roman" w:hAnsi="Times New Roman" w:cs="Times New Roman"/>
        </w:rPr>
        <w:t xml:space="preserve">. This is untenable for a village that lacks the infrastructure to support this in a sustainable way. </w:t>
      </w:r>
    </w:p>
    <w:p w14:paraId="5FC4209E" w14:textId="77777777" w:rsidR="00A10295" w:rsidRPr="00A10295" w:rsidRDefault="00A10295" w:rsidP="00D84360">
      <w:pPr>
        <w:rPr>
          <w:rFonts w:ascii="Times New Roman" w:hAnsi="Times New Roman" w:cs="Times New Roman"/>
        </w:rPr>
      </w:pPr>
    </w:p>
    <w:p w14:paraId="403E7E1E" w14:textId="3D00998A" w:rsidR="00A10295" w:rsidRPr="00A10295" w:rsidRDefault="00A10295" w:rsidP="00D84360">
      <w:pPr>
        <w:rPr>
          <w:rFonts w:ascii="Times New Roman" w:hAnsi="Times New Roman" w:cs="Times New Roman"/>
        </w:rPr>
      </w:pPr>
      <w:r w:rsidRPr="00A10295">
        <w:rPr>
          <w:rFonts w:ascii="Times New Roman" w:hAnsi="Times New Roman" w:cs="Times New Roman"/>
        </w:rPr>
        <w:t xml:space="preserve">I will provide detailed evidence in the downloaded documents. I will reference Bucks </w:t>
      </w:r>
      <w:r>
        <w:rPr>
          <w:rFonts w:ascii="Times New Roman" w:hAnsi="Times New Roman" w:cs="Times New Roman"/>
        </w:rPr>
        <w:t>C</w:t>
      </w:r>
      <w:r w:rsidRPr="00A10295">
        <w:rPr>
          <w:rFonts w:ascii="Times New Roman" w:hAnsi="Times New Roman" w:cs="Times New Roman"/>
        </w:rPr>
        <w:t xml:space="preserve">ouncil’s own data, the </w:t>
      </w:r>
      <w:r>
        <w:rPr>
          <w:rFonts w:ascii="Times New Roman" w:hAnsi="Times New Roman" w:cs="Times New Roman"/>
        </w:rPr>
        <w:t>N</w:t>
      </w:r>
      <w:r w:rsidRPr="00A10295">
        <w:rPr>
          <w:rFonts w:ascii="Times New Roman" w:hAnsi="Times New Roman" w:cs="Times New Roman"/>
        </w:rPr>
        <w:t xml:space="preserve">ational </w:t>
      </w:r>
      <w:r>
        <w:rPr>
          <w:rFonts w:ascii="Times New Roman" w:hAnsi="Times New Roman" w:cs="Times New Roman"/>
        </w:rPr>
        <w:t>P</w:t>
      </w:r>
      <w:r w:rsidRPr="00A10295">
        <w:rPr>
          <w:rFonts w:ascii="Times New Roman" w:hAnsi="Times New Roman" w:cs="Times New Roman"/>
        </w:rPr>
        <w:t xml:space="preserve">lanning </w:t>
      </w:r>
      <w:r>
        <w:rPr>
          <w:rFonts w:ascii="Times New Roman" w:hAnsi="Times New Roman" w:cs="Times New Roman"/>
        </w:rPr>
        <w:t>P</w:t>
      </w:r>
      <w:r w:rsidRPr="00A10295">
        <w:rPr>
          <w:rFonts w:ascii="Times New Roman" w:hAnsi="Times New Roman" w:cs="Times New Roman"/>
        </w:rPr>
        <w:t xml:space="preserve">olicy </w:t>
      </w:r>
      <w:r>
        <w:rPr>
          <w:rFonts w:ascii="Times New Roman" w:hAnsi="Times New Roman" w:cs="Times New Roman"/>
        </w:rPr>
        <w:t>F</w:t>
      </w:r>
      <w:r w:rsidRPr="00A10295">
        <w:rPr>
          <w:rFonts w:ascii="Times New Roman" w:hAnsi="Times New Roman" w:cs="Times New Roman"/>
        </w:rPr>
        <w:t>ramework and my personal lived experience.</w:t>
      </w:r>
    </w:p>
    <w:p w14:paraId="3BDB75AE" w14:textId="5C12B4A8" w:rsidR="00D84360" w:rsidRPr="00A10295" w:rsidRDefault="00D84360">
      <w:pPr>
        <w:rPr>
          <w:rFonts w:ascii="Times New Roman" w:hAnsi="Times New Roman" w:cs="Times New Roman"/>
        </w:rPr>
      </w:pPr>
    </w:p>
    <w:p w14:paraId="7F1206CD" w14:textId="6A63B691" w:rsidR="00A10295" w:rsidRDefault="00A10295">
      <w:pPr>
        <w:rPr>
          <w:rFonts w:ascii="Times New Roman" w:hAnsi="Times New Roman" w:cs="Times New Roman"/>
          <w:color w:val="EE0000"/>
        </w:rPr>
      </w:pPr>
      <w:r w:rsidRPr="00A10295">
        <w:rPr>
          <w:rFonts w:ascii="Times New Roman" w:hAnsi="Times New Roman" w:cs="Times New Roman"/>
          <w:color w:val="EE0000"/>
        </w:rPr>
        <w:t>97 words</w:t>
      </w:r>
    </w:p>
    <w:p w14:paraId="796FADF1" w14:textId="77777777" w:rsidR="009213C5" w:rsidRPr="00BC76A9" w:rsidRDefault="009213C5">
      <w:pPr>
        <w:rPr>
          <w:rFonts w:ascii="Times New Roman" w:hAnsi="Times New Roman" w:cs="Times New Roman"/>
          <w:b/>
          <w:bCs/>
          <w:color w:val="EE0000"/>
        </w:rPr>
      </w:pPr>
    </w:p>
    <w:p w14:paraId="6E368FF8" w14:textId="4A25DCAD" w:rsidR="009213C5" w:rsidRDefault="009213C5" w:rsidP="009213C5">
      <w:pPr>
        <w:shd w:val="clear" w:color="auto" w:fill="FFFFFF"/>
        <w:rPr>
          <w:rFonts w:ascii="Times New Roman" w:hAnsi="Times New Roman" w:cs="Times New Roman"/>
          <w:color w:val="212121"/>
          <w:shd w:val="clear" w:color="auto" w:fill="FFFFFF"/>
        </w:rPr>
      </w:pPr>
      <w:r w:rsidRPr="00BC76A9">
        <w:rPr>
          <w:rFonts w:ascii="Times New Roman" w:hAnsi="Times New Roman" w:cs="Times New Roman"/>
          <w:b/>
          <w:bCs/>
          <w:color w:val="212121"/>
          <w:shd w:val="clear" w:color="auto" w:fill="FFFFFF"/>
        </w:rPr>
        <w:t>What changes do you think need to be made to the plan? Please try to be clear and concise as to what you would like this part of the plan to say</w:t>
      </w:r>
      <w:r w:rsidRPr="000E2C99">
        <w:rPr>
          <w:rFonts w:ascii="Times New Roman" w:hAnsi="Times New Roman" w:cs="Times New Roman"/>
          <w:color w:val="212121"/>
          <w:shd w:val="clear" w:color="auto" w:fill="FFFFFF"/>
        </w:rPr>
        <w:t xml:space="preserve">. </w:t>
      </w:r>
      <w:r w:rsidR="00BC76A9">
        <w:rPr>
          <w:rFonts w:ascii="Times New Roman" w:hAnsi="Times New Roman" w:cs="Times New Roman"/>
          <w:color w:val="212121"/>
          <w:shd w:val="clear" w:color="auto" w:fill="FFFFFF"/>
        </w:rPr>
        <w:t>(</w:t>
      </w:r>
      <w:r w:rsidR="00BC76A9" w:rsidRPr="00BC76A9">
        <w:rPr>
          <w:rFonts w:ascii="Times New Roman" w:hAnsi="Times New Roman" w:cs="Times New Roman"/>
          <w:color w:val="EE0000"/>
          <w:shd w:val="clear" w:color="auto" w:fill="FFFFFF"/>
        </w:rPr>
        <w:t>note -there is no word limit)</w:t>
      </w:r>
    </w:p>
    <w:p w14:paraId="66D1316C" w14:textId="77777777" w:rsidR="009F57E6" w:rsidRDefault="009F57E6" w:rsidP="009213C5">
      <w:pPr>
        <w:shd w:val="clear" w:color="auto" w:fill="FFFFFF"/>
        <w:rPr>
          <w:rFonts w:ascii="Times New Roman" w:hAnsi="Times New Roman" w:cs="Times New Roman"/>
          <w:color w:val="212121"/>
          <w:shd w:val="clear" w:color="auto" w:fill="FFFFFF"/>
        </w:rPr>
      </w:pPr>
    </w:p>
    <w:p w14:paraId="1E6C0834" w14:textId="77777777" w:rsidR="009F57E6" w:rsidRDefault="009F57E6" w:rsidP="009F57E6">
      <w:pPr>
        <w:shd w:val="clear" w:color="auto" w:fill="FFFFFF"/>
        <w:rPr>
          <w:rFonts w:ascii="Times New Roman" w:hAnsi="Times New Roman" w:cs="Times New Roman"/>
          <w:color w:val="212121"/>
          <w:shd w:val="clear" w:color="auto" w:fill="FFFFFF"/>
        </w:rPr>
      </w:pPr>
    </w:p>
    <w:p w14:paraId="0EB7387D" w14:textId="0FC107C6" w:rsidR="00C172F8" w:rsidRDefault="003D480F" w:rsidP="009213C5">
      <w:pPr>
        <w:shd w:val="clear" w:color="auto" w:fill="FFFFFF"/>
        <w:rPr>
          <w:rFonts w:ascii="Times New Roman" w:hAnsi="Times New Roman" w:cs="Times New Roman"/>
          <w:color w:val="212121"/>
          <w:shd w:val="clear" w:color="auto" w:fill="FFFFFF"/>
        </w:rPr>
      </w:pPr>
      <w:r>
        <w:rPr>
          <w:rFonts w:ascii="Times New Roman" w:hAnsi="Times New Roman" w:cs="Times New Roman"/>
          <w:color w:val="212121"/>
          <w:shd w:val="clear" w:color="auto" w:fill="FFFFFF"/>
        </w:rPr>
        <w:t>T</w:t>
      </w:r>
      <w:r w:rsidR="009F57E6">
        <w:rPr>
          <w:rFonts w:ascii="Times New Roman" w:hAnsi="Times New Roman" w:cs="Times New Roman"/>
          <w:color w:val="212121"/>
          <w:shd w:val="clear" w:color="auto" w:fill="FFFFFF"/>
        </w:rPr>
        <w:t xml:space="preserve">he criteria for Tier Five settlements </w:t>
      </w:r>
      <w:r>
        <w:rPr>
          <w:rFonts w:ascii="Times New Roman" w:hAnsi="Times New Roman" w:cs="Times New Roman"/>
          <w:color w:val="212121"/>
          <w:shd w:val="clear" w:color="auto" w:fill="FFFFFF"/>
        </w:rPr>
        <w:t>needs to</w:t>
      </w:r>
      <w:r w:rsidR="009F57E6">
        <w:rPr>
          <w:rFonts w:ascii="Times New Roman" w:hAnsi="Times New Roman" w:cs="Times New Roman"/>
          <w:color w:val="212121"/>
          <w:shd w:val="clear" w:color="auto" w:fill="FFFFFF"/>
        </w:rPr>
        <w:t xml:space="preserve"> change. </w:t>
      </w:r>
      <w:r w:rsidR="008E5617">
        <w:rPr>
          <w:rFonts w:ascii="Times New Roman" w:hAnsi="Times New Roman" w:cs="Times New Roman"/>
          <w:color w:val="212121"/>
          <w:shd w:val="clear" w:color="auto" w:fill="FFFFFF"/>
        </w:rPr>
        <w:t xml:space="preserve">At present Tier Five applies to communities of populations of over 500.  </w:t>
      </w:r>
      <w:r w:rsidR="00C172F8">
        <w:rPr>
          <w:rFonts w:ascii="Times New Roman" w:hAnsi="Times New Roman" w:cs="Times New Roman"/>
          <w:color w:val="212121"/>
          <w:shd w:val="clear" w:color="auto" w:fill="FFFFFF"/>
        </w:rPr>
        <w:t xml:space="preserve">At a population of 529, Shabbington barely qualifies to be included in the </w:t>
      </w:r>
      <w:r>
        <w:rPr>
          <w:rFonts w:ascii="Times New Roman" w:hAnsi="Times New Roman" w:cs="Times New Roman"/>
          <w:color w:val="212121"/>
          <w:shd w:val="clear" w:color="auto" w:fill="FFFFFF"/>
        </w:rPr>
        <w:t xml:space="preserve">Local </w:t>
      </w:r>
      <w:r w:rsidR="00C172F8">
        <w:rPr>
          <w:rFonts w:ascii="Times New Roman" w:hAnsi="Times New Roman" w:cs="Times New Roman"/>
          <w:color w:val="212121"/>
          <w:shd w:val="clear" w:color="auto" w:fill="FFFFFF"/>
        </w:rPr>
        <w:t xml:space="preserve">Plan. More </w:t>
      </w:r>
      <w:r w:rsidR="009F57E6">
        <w:rPr>
          <w:rFonts w:ascii="Times New Roman" w:hAnsi="Times New Roman" w:cs="Times New Roman"/>
          <w:color w:val="212121"/>
          <w:shd w:val="clear" w:color="auto" w:fill="FFFFFF"/>
        </w:rPr>
        <w:t>importantly</w:t>
      </w:r>
      <w:r w:rsidR="00C172F8">
        <w:rPr>
          <w:rFonts w:ascii="Times New Roman" w:hAnsi="Times New Roman" w:cs="Times New Roman"/>
          <w:color w:val="212121"/>
          <w:shd w:val="clear" w:color="auto" w:fill="FFFFFF"/>
        </w:rPr>
        <w:t xml:space="preserve"> our </w:t>
      </w:r>
      <w:r w:rsidR="009F57E6">
        <w:rPr>
          <w:rFonts w:ascii="Times New Roman" w:hAnsi="Times New Roman" w:cs="Times New Roman"/>
          <w:color w:val="212121"/>
          <w:shd w:val="clear" w:color="auto" w:fill="FFFFFF"/>
        </w:rPr>
        <w:t>community</w:t>
      </w:r>
      <w:r w:rsidR="00C172F8">
        <w:rPr>
          <w:rFonts w:ascii="Times New Roman" w:hAnsi="Times New Roman" w:cs="Times New Roman"/>
          <w:color w:val="212121"/>
          <w:shd w:val="clear" w:color="auto" w:fill="FFFFFF"/>
        </w:rPr>
        <w:t xml:space="preserve"> has only three out of seven key </w:t>
      </w:r>
      <w:r w:rsidR="009F57E6">
        <w:rPr>
          <w:rFonts w:ascii="Times New Roman" w:hAnsi="Times New Roman" w:cs="Times New Roman"/>
          <w:color w:val="212121"/>
          <w:shd w:val="clear" w:color="auto" w:fill="FFFFFF"/>
        </w:rPr>
        <w:t>services and only one out of six non key services.</w:t>
      </w:r>
      <w:r w:rsidR="00C172F8">
        <w:rPr>
          <w:rFonts w:ascii="Times New Roman" w:hAnsi="Times New Roman" w:cs="Times New Roman"/>
          <w:color w:val="212121"/>
          <w:shd w:val="clear" w:color="auto" w:fill="FFFFFF"/>
        </w:rPr>
        <w:t xml:space="preserve"> </w:t>
      </w:r>
      <w:r w:rsidR="00BC76A9">
        <w:rPr>
          <w:rFonts w:ascii="Times New Roman" w:hAnsi="Times New Roman" w:cs="Times New Roman"/>
          <w:color w:val="212121"/>
          <w:shd w:val="clear" w:color="auto" w:fill="FFFFFF"/>
        </w:rPr>
        <w:t>I</w:t>
      </w:r>
      <w:r w:rsidR="008E5617">
        <w:rPr>
          <w:rFonts w:ascii="Times New Roman" w:hAnsi="Times New Roman" w:cs="Times New Roman"/>
          <w:color w:val="212121"/>
          <w:shd w:val="clear" w:color="auto" w:fill="FFFFFF"/>
        </w:rPr>
        <w:t xml:space="preserve"> will argue in the following downloaded documents that even that number of services is over stated. </w:t>
      </w:r>
      <w:r w:rsidR="00C172F8">
        <w:rPr>
          <w:rFonts w:ascii="Times New Roman" w:hAnsi="Times New Roman" w:cs="Times New Roman"/>
          <w:color w:val="212121"/>
          <w:shd w:val="clear" w:color="auto" w:fill="FFFFFF"/>
        </w:rPr>
        <w:t xml:space="preserve">There are many villages smaller in population than ours who have a larger number of </w:t>
      </w:r>
      <w:r w:rsidR="009F57E6">
        <w:rPr>
          <w:rFonts w:ascii="Times New Roman" w:hAnsi="Times New Roman" w:cs="Times New Roman"/>
          <w:color w:val="212121"/>
          <w:shd w:val="clear" w:color="auto" w:fill="FFFFFF"/>
        </w:rPr>
        <w:t>key and non</w:t>
      </w:r>
      <w:r w:rsidR="008E5617">
        <w:rPr>
          <w:rFonts w:ascii="Times New Roman" w:hAnsi="Times New Roman" w:cs="Times New Roman"/>
          <w:color w:val="212121"/>
          <w:shd w:val="clear" w:color="auto" w:fill="FFFFFF"/>
        </w:rPr>
        <w:t>-</w:t>
      </w:r>
      <w:r w:rsidR="009F57E6">
        <w:rPr>
          <w:rFonts w:ascii="Times New Roman" w:hAnsi="Times New Roman" w:cs="Times New Roman"/>
          <w:color w:val="212121"/>
          <w:shd w:val="clear" w:color="auto" w:fill="FFFFFF"/>
        </w:rPr>
        <w:t xml:space="preserve">key </w:t>
      </w:r>
      <w:r w:rsidR="00C172F8">
        <w:rPr>
          <w:rFonts w:ascii="Times New Roman" w:hAnsi="Times New Roman" w:cs="Times New Roman"/>
          <w:color w:val="212121"/>
          <w:shd w:val="clear" w:color="auto" w:fill="FFFFFF"/>
        </w:rPr>
        <w:t>se</w:t>
      </w:r>
      <w:r w:rsidR="009F57E6">
        <w:rPr>
          <w:rFonts w:ascii="Times New Roman" w:hAnsi="Times New Roman" w:cs="Times New Roman"/>
          <w:color w:val="212121"/>
          <w:shd w:val="clear" w:color="auto" w:fill="FFFFFF"/>
        </w:rPr>
        <w:t>rvices</w:t>
      </w:r>
      <w:r w:rsidR="00C172F8">
        <w:rPr>
          <w:rFonts w:ascii="Times New Roman" w:hAnsi="Times New Roman" w:cs="Times New Roman"/>
          <w:color w:val="212121"/>
          <w:shd w:val="clear" w:color="auto" w:fill="FFFFFF"/>
        </w:rPr>
        <w:t>.</w:t>
      </w:r>
      <w:r w:rsidR="009F57E6">
        <w:rPr>
          <w:rFonts w:ascii="Times New Roman" w:hAnsi="Times New Roman" w:cs="Times New Roman"/>
          <w:color w:val="212121"/>
          <w:shd w:val="clear" w:color="auto" w:fill="FFFFFF"/>
        </w:rPr>
        <w:t xml:space="preserve"> </w:t>
      </w:r>
    </w:p>
    <w:p w14:paraId="0E48B002" w14:textId="77777777" w:rsidR="008E5617" w:rsidRDefault="008E5617" w:rsidP="009213C5">
      <w:pPr>
        <w:shd w:val="clear" w:color="auto" w:fill="FFFFFF"/>
        <w:rPr>
          <w:rFonts w:ascii="Times New Roman" w:hAnsi="Times New Roman" w:cs="Times New Roman"/>
          <w:color w:val="212121"/>
          <w:shd w:val="clear" w:color="auto" w:fill="FFFFFF"/>
        </w:rPr>
      </w:pPr>
    </w:p>
    <w:p w14:paraId="0BEA026C" w14:textId="3F83F8FE" w:rsidR="008E5617" w:rsidRDefault="00BC76A9" w:rsidP="009213C5">
      <w:pPr>
        <w:shd w:val="clear" w:color="auto" w:fill="FFFFFF"/>
        <w:rPr>
          <w:rFonts w:ascii="Times New Roman" w:hAnsi="Times New Roman" w:cs="Times New Roman"/>
          <w:color w:val="212121"/>
          <w:shd w:val="clear" w:color="auto" w:fill="FFFFFF"/>
        </w:rPr>
      </w:pPr>
      <w:r>
        <w:rPr>
          <w:rFonts w:ascii="Times New Roman" w:hAnsi="Times New Roman" w:cs="Times New Roman"/>
          <w:color w:val="212121"/>
          <w:shd w:val="clear" w:color="auto" w:fill="FFFFFF"/>
        </w:rPr>
        <w:t>I</w:t>
      </w:r>
      <w:r w:rsidR="008E5617">
        <w:rPr>
          <w:rFonts w:ascii="Times New Roman" w:hAnsi="Times New Roman" w:cs="Times New Roman"/>
          <w:color w:val="212121"/>
          <w:shd w:val="clear" w:color="auto" w:fill="FFFFFF"/>
        </w:rPr>
        <w:t xml:space="preserve"> would like the criteria to be more equitable and consistent with sustainable development. </w:t>
      </w:r>
      <w:r>
        <w:rPr>
          <w:rFonts w:ascii="Times New Roman" w:hAnsi="Times New Roman" w:cs="Times New Roman"/>
          <w:color w:val="212121"/>
          <w:shd w:val="clear" w:color="auto" w:fill="FFFFFF"/>
        </w:rPr>
        <w:t>I</w:t>
      </w:r>
      <w:r w:rsidR="008E5617">
        <w:rPr>
          <w:rFonts w:ascii="Times New Roman" w:hAnsi="Times New Roman" w:cs="Times New Roman"/>
          <w:color w:val="212121"/>
          <w:shd w:val="clear" w:color="auto" w:fill="FFFFFF"/>
        </w:rPr>
        <w:t xml:space="preserve"> </w:t>
      </w:r>
      <w:r>
        <w:rPr>
          <w:rFonts w:ascii="Times New Roman" w:hAnsi="Times New Roman" w:cs="Times New Roman"/>
          <w:color w:val="212121"/>
          <w:shd w:val="clear" w:color="auto" w:fill="FFFFFF"/>
        </w:rPr>
        <w:t xml:space="preserve">think </w:t>
      </w:r>
      <w:r w:rsidR="008E5617">
        <w:rPr>
          <w:rFonts w:ascii="Times New Roman" w:hAnsi="Times New Roman" w:cs="Times New Roman"/>
          <w:color w:val="212121"/>
          <w:shd w:val="clear" w:color="auto" w:fill="FFFFFF"/>
        </w:rPr>
        <w:t xml:space="preserve">the number of key services </w:t>
      </w:r>
      <w:r>
        <w:rPr>
          <w:rFonts w:ascii="Times New Roman" w:hAnsi="Times New Roman" w:cs="Times New Roman"/>
          <w:color w:val="212121"/>
          <w:shd w:val="clear" w:color="auto" w:fill="FFFFFF"/>
        </w:rPr>
        <w:t>must</w:t>
      </w:r>
      <w:r w:rsidR="008E5617">
        <w:rPr>
          <w:rFonts w:ascii="Times New Roman" w:hAnsi="Times New Roman" w:cs="Times New Roman"/>
          <w:color w:val="212121"/>
          <w:shd w:val="clear" w:color="auto" w:fill="FFFFFF"/>
        </w:rPr>
        <w:t xml:space="preserve"> </w:t>
      </w:r>
      <w:r w:rsidR="003D480F">
        <w:rPr>
          <w:rFonts w:ascii="Times New Roman" w:hAnsi="Times New Roman" w:cs="Times New Roman"/>
          <w:color w:val="212121"/>
          <w:shd w:val="clear" w:color="auto" w:fill="FFFFFF"/>
        </w:rPr>
        <w:t>have the same weight as population</w:t>
      </w:r>
      <w:r w:rsidR="008E5617">
        <w:rPr>
          <w:rFonts w:ascii="Times New Roman" w:hAnsi="Times New Roman" w:cs="Times New Roman"/>
          <w:color w:val="212121"/>
          <w:shd w:val="clear" w:color="auto" w:fill="FFFFFF"/>
        </w:rPr>
        <w:t xml:space="preserve"> for Tier Five</w:t>
      </w:r>
      <w:r w:rsidR="0084536B">
        <w:rPr>
          <w:rFonts w:ascii="Times New Roman" w:hAnsi="Times New Roman" w:cs="Times New Roman"/>
          <w:color w:val="212121"/>
          <w:shd w:val="clear" w:color="auto" w:fill="FFFFFF"/>
        </w:rPr>
        <w:t xml:space="preserve"> inclusion</w:t>
      </w:r>
      <w:r w:rsidR="008E5617">
        <w:rPr>
          <w:rFonts w:ascii="Times New Roman" w:hAnsi="Times New Roman" w:cs="Times New Roman"/>
          <w:color w:val="212121"/>
          <w:shd w:val="clear" w:color="auto" w:fill="FFFFFF"/>
        </w:rPr>
        <w:t>. Settlements with over 500 population with three or less key services should be exempt. Settlem</w:t>
      </w:r>
      <w:r w:rsidR="003D480F">
        <w:rPr>
          <w:rFonts w:ascii="Times New Roman" w:hAnsi="Times New Roman" w:cs="Times New Roman"/>
          <w:color w:val="212121"/>
          <w:shd w:val="clear" w:color="auto" w:fill="FFFFFF"/>
        </w:rPr>
        <w:t>ent</w:t>
      </w:r>
      <w:r w:rsidR="008E5617">
        <w:rPr>
          <w:rFonts w:ascii="Times New Roman" w:hAnsi="Times New Roman" w:cs="Times New Roman"/>
          <w:color w:val="212121"/>
          <w:shd w:val="clear" w:color="auto" w:fill="FFFFFF"/>
        </w:rPr>
        <w:t>s of under five hundred with four or more key services should be included.</w:t>
      </w:r>
    </w:p>
    <w:p w14:paraId="0F1A67A8" w14:textId="77777777" w:rsidR="008E5617" w:rsidRDefault="008E5617" w:rsidP="009213C5">
      <w:pPr>
        <w:shd w:val="clear" w:color="auto" w:fill="FFFFFF"/>
        <w:rPr>
          <w:rFonts w:ascii="Times New Roman" w:hAnsi="Times New Roman" w:cs="Times New Roman"/>
          <w:color w:val="212121"/>
          <w:shd w:val="clear" w:color="auto" w:fill="FFFFFF"/>
        </w:rPr>
      </w:pPr>
    </w:p>
    <w:p w14:paraId="48647D5B" w14:textId="77777777" w:rsidR="008E5617" w:rsidRDefault="008E5617" w:rsidP="009213C5">
      <w:pPr>
        <w:shd w:val="clear" w:color="auto" w:fill="FFFFFF"/>
        <w:rPr>
          <w:rFonts w:ascii="Times New Roman" w:hAnsi="Times New Roman" w:cs="Times New Roman"/>
          <w:color w:val="212121"/>
          <w:shd w:val="clear" w:color="auto" w:fill="FFFFFF"/>
        </w:rPr>
      </w:pPr>
    </w:p>
    <w:p w14:paraId="31532F18" w14:textId="202E3AF6" w:rsidR="008E5617" w:rsidRPr="003D480F" w:rsidRDefault="003D480F" w:rsidP="009213C5">
      <w:pPr>
        <w:shd w:val="clear" w:color="auto" w:fill="FFFFFF"/>
        <w:rPr>
          <w:rFonts w:ascii="Times New Roman" w:hAnsi="Times New Roman" w:cs="Times New Roman"/>
          <w:color w:val="EE0000"/>
          <w:shd w:val="clear" w:color="auto" w:fill="FFFFFF"/>
        </w:rPr>
      </w:pPr>
      <w:r w:rsidRPr="003D480F">
        <w:rPr>
          <w:rFonts w:ascii="Times New Roman" w:hAnsi="Times New Roman" w:cs="Times New Roman"/>
          <w:color w:val="EE0000"/>
          <w:shd w:val="clear" w:color="auto" w:fill="FFFFFF"/>
        </w:rPr>
        <w:t>37</w:t>
      </w:r>
      <w:r w:rsidR="0084536B">
        <w:rPr>
          <w:rFonts w:ascii="Times New Roman" w:hAnsi="Times New Roman" w:cs="Times New Roman"/>
          <w:color w:val="EE0000"/>
          <w:shd w:val="clear" w:color="auto" w:fill="FFFFFF"/>
        </w:rPr>
        <w:t>7</w:t>
      </w:r>
      <w:r w:rsidRPr="003D480F">
        <w:rPr>
          <w:rFonts w:ascii="Times New Roman" w:hAnsi="Times New Roman" w:cs="Times New Roman"/>
          <w:color w:val="EE0000"/>
          <w:shd w:val="clear" w:color="auto" w:fill="FFFFFF"/>
        </w:rPr>
        <w:t xml:space="preserve"> words</w:t>
      </w:r>
    </w:p>
    <w:p w14:paraId="144A24CD" w14:textId="7F055932" w:rsidR="008E5617" w:rsidRDefault="008E5617" w:rsidP="009213C5">
      <w:pPr>
        <w:shd w:val="clear" w:color="auto" w:fill="FFFFFF"/>
        <w:rPr>
          <w:rFonts w:ascii="Times New Roman" w:hAnsi="Times New Roman" w:cs="Times New Roman"/>
          <w:color w:val="212121"/>
          <w:shd w:val="clear" w:color="auto" w:fill="FFFFFF"/>
        </w:rPr>
      </w:pPr>
    </w:p>
    <w:p w14:paraId="0E7D6D4D" w14:textId="7A368359" w:rsidR="00C172F8" w:rsidRDefault="00C172F8" w:rsidP="009213C5">
      <w:pPr>
        <w:shd w:val="clear" w:color="auto" w:fill="FFFFFF"/>
        <w:rPr>
          <w:rFonts w:ascii="Times New Roman" w:hAnsi="Times New Roman" w:cs="Times New Roman"/>
          <w:color w:val="212121"/>
          <w:shd w:val="clear" w:color="auto" w:fill="FFFFFF"/>
        </w:rPr>
      </w:pPr>
      <w:r>
        <w:rPr>
          <w:rFonts w:ascii="Times New Roman" w:hAnsi="Times New Roman" w:cs="Times New Roman"/>
          <w:color w:val="212121"/>
          <w:shd w:val="clear" w:color="auto" w:fill="FFFFFF"/>
        </w:rPr>
        <w:t xml:space="preserve">  </w:t>
      </w:r>
    </w:p>
    <w:p w14:paraId="3974CEE3" w14:textId="77777777" w:rsidR="009213C5" w:rsidRDefault="009213C5" w:rsidP="009213C5">
      <w:pPr>
        <w:shd w:val="clear" w:color="auto" w:fill="FFFFFF"/>
        <w:rPr>
          <w:rFonts w:ascii="Times New Roman" w:hAnsi="Times New Roman" w:cs="Times New Roman"/>
          <w:color w:val="212121"/>
          <w:shd w:val="clear" w:color="auto" w:fill="FFFFFF"/>
        </w:rPr>
      </w:pPr>
    </w:p>
    <w:p w14:paraId="4AC95C37" w14:textId="77777777" w:rsidR="009213C5" w:rsidRPr="000E2C99" w:rsidRDefault="009213C5" w:rsidP="009213C5">
      <w:pPr>
        <w:shd w:val="clear" w:color="auto" w:fill="FFFFFF"/>
        <w:rPr>
          <w:rFonts w:ascii="Times New Roman" w:eastAsia="Times New Roman" w:hAnsi="Times New Roman" w:cs="Times New Roman"/>
          <w:color w:val="555555"/>
          <w:lang w:eastAsia="en-GB"/>
        </w:rPr>
      </w:pPr>
    </w:p>
    <w:p w14:paraId="3E3E1BA6" w14:textId="77777777" w:rsidR="009213C5" w:rsidRPr="000E2C99" w:rsidRDefault="009213C5" w:rsidP="009213C5">
      <w:pPr>
        <w:rPr>
          <w:rFonts w:ascii="Times New Roman" w:eastAsia="Times New Roman" w:hAnsi="Times New Roman" w:cs="Times New Roman"/>
          <w:lang w:eastAsia="en-GB"/>
        </w:rPr>
      </w:pPr>
    </w:p>
    <w:p w14:paraId="264989C2" w14:textId="77777777" w:rsidR="009213C5" w:rsidRDefault="009213C5">
      <w:pPr>
        <w:rPr>
          <w:rFonts w:ascii="Times New Roman" w:hAnsi="Times New Roman" w:cs="Times New Roman"/>
          <w:color w:val="EE0000"/>
        </w:rPr>
      </w:pPr>
    </w:p>
    <w:p w14:paraId="6B422BDF" w14:textId="77777777" w:rsidR="00A10295" w:rsidRDefault="00A10295">
      <w:pPr>
        <w:rPr>
          <w:rFonts w:ascii="Times New Roman" w:hAnsi="Times New Roman" w:cs="Times New Roman"/>
          <w:color w:val="EE0000"/>
        </w:rPr>
      </w:pPr>
    </w:p>
    <w:p w14:paraId="02C645E8" w14:textId="77777777" w:rsidR="00A10295" w:rsidRPr="00A10295" w:rsidRDefault="00A10295">
      <w:pPr>
        <w:rPr>
          <w:rFonts w:ascii="Times New Roman" w:hAnsi="Times New Roman" w:cs="Times New Roman"/>
          <w:color w:val="EE0000"/>
        </w:rPr>
      </w:pPr>
    </w:p>
    <w:sectPr w:rsidR="00A10295" w:rsidRPr="00A102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0E102F"/>
    <w:multiLevelType w:val="hybridMultilevel"/>
    <w:tmpl w:val="8FC026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5622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360"/>
    <w:rsid w:val="001B0D3A"/>
    <w:rsid w:val="003D480F"/>
    <w:rsid w:val="005554B8"/>
    <w:rsid w:val="007E225B"/>
    <w:rsid w:val="008056EF"/>
    <w:rsid w:val="0084536B"/>
    <w:rsid w:val="00863AAF"/>
    <w:rsid w:val="008E5617"/>
    <w:rsid w:val="009213C5"/>
    <w:rsid w:val="00943854"/>
    <w:rsid w:val="009F57E6"/>
    <w:rsid w:val="00A10295"/>
    <w:rsid w:val="00BC76A9"/>
    <w:rsid w:val="00C172F8"/>
    <w:rsid w:val="00CC7237"/>
    <w:rsid w:val="00D84360"/>
    <w:rsid w:val="00DD6933"/>
    <w:rsid w:val="00E839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7F6DD35"/>
  <w15:chartTrackingRefBased/>
  <w15:docId w15:val="{28B512D0-9FEF-D343-9D7C-7B3B1F860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43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43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43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43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43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43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3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3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3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3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43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43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43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43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43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3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3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360"/>
    <w:rPr>
      <w:rFonts w:eastAsiaTheme="majorEastAsia" w:cstheme="majorBidi"/>
      <w:color w:val="272727" w:themeColor="text1" w:themeTint="D8"/>
    </w:rPr>
  </w:style>
  <w:style w:type="paragraph" w:styleId="Title">
    <w:name w:val="Title"/>
    <w:basedOn w:val="Normal"/>
    <w:next w:val="Normal"/>
    <w:link w:val="TitleChar"/>
    <w:uiPriority w:val="10"/>
    <w:qFormat/>
    <w:rsid w:val="00D843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3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3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3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3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4360"/>
    <w:rPr>
      <w:i/>
      <w:iCs/>
      <w:color w:val="404040" w:themeColor="text1" w:themeTint="BF"/>
    </w:rPr>
  </w:style>
  <w:style w:type="paragraph" w:styleId="ListParagraph">
    <w:name w:val="List Paragraph"/>
    <w:basedOn w:val="Normal"/>
    <w:uiPriority w:val="34"/>
    <w:qFormat/>
    <w:rsid w:val="00D84360"/>
    <w:pPr>
      <w:ind w:left="720"/>
      <w:contextualSpacing/>
    </w:pPr>
  </w:style>
  <w:style w:type="character" w:styleId="IntenseEmphasis">
    <w:name w:val="Intense Emphasis"/>
    <w:basedOn w:val="DefaultParagraphFont"/>
    <w:uiPriority w:val="21"/>
    <w:qFormat/>
    <w:rsid w:val="00D84360"/>
    <w:rPr>
      <w:i/>
      <w:iCs/>
      <w:color w:val="0F4761" w:themeColor="accent1" w:themeShade="BF"/>
    </w:rPr>
  </w:style>
  <w:style w:type="paragraph" w:styleId="IntenseQuote">
    <w:name w:val="Intense Quote"/>
    <w:basedOn w:val="Normal"/>
    <w:next w:val="Normal"/>
    <w:link w:val="IntenseQuoteChar"/>
    <w:uiPriority w:val="30"/>
    <w:qFormat/>
    <w:rsid w:val="00D843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4360"/>
    <w:rPr>
      <w:i/>
      <w:iCs/>
      <w:color w:val="0F4761" w:themeColor="accent1" w:themeShade="BF"/>
    </w:rPr>
  </w:style>
  <w:style w:type="character" w:styleId="IntenseReference">
    <w:name w:val="Intense Reference"/>
    <w:basedOn w:val="DefaultParagraphFont"/>
    <w:uiPriority w:val="32"/>
    <w:qFormat/>
    <w:rsid w:val="00D843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hughes</dc:creator>
  <cp:keywords/>
  <dc:description/>
  <cp:lastModifiedBy>Richard Hall</cp:lastModifiedBy>
  <cp:revision>2</cp:revision>
  <dcterms:created xsi:type="dcterms:W3CDTF">2026-08-20T21:43:00Z</dcterms:created>
  <dcterms:modified xsi:type="dcterms:W3CDTF">2026-08-20T21:43:00Z</dcterms:modified>
</cp:coreProperties>
</file>